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80"/>
      </w:tblGrid>
      <w:tr w:rsidR="009A3AF8" w:rsidRPr="009A3AF8" w14:paraId="7677DF16" w14:textId="77777777" w:rsidTr="003368D1">
        <w:tc>
          <w:tcPr>
            <w:tcW w:w="4518" w:type="dxa"/>
          </w:tcPr>
          <w:p w14:paraId="12BE559A" w14:textId="77777777"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VĂN PHÒNG QUỐC HỘI</w:t>
            </w:r>
          </w:p>
          <w:p w14:paraId="1AE78A75" w14:textId="2AE6AA85"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w:t>
            </w:r>
          </w:p>
          <w:p w14:paraId="12F727F8" w14:textId="6E288548"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Văn bản hợp nhất số: 47/VBHN-VPQH</w:t>
            </w:r>
          </w:p>
          <w:p w14:paraId="36D95FA5" w14:textId="77777777" w:rsidR="009A3AF8" w:rsidRPr="009A3AF8" w:rsidRDefault="009A3AF8" w:rsidP="003368D1">
            <w:pPr>
              <w:spacing w:before="60" w:after="80"/>
              <w:jc w:val="both"/>
              <w:rPr>
                <w:rFonts w:ascii="Times New Roman" w:hAnsi="Times New Roman" w:cs="Times New Roman"/>
                <w:sz w:val="24"/>
                <w:szCs w:val="24"/>
              </w:rPr>
            </w:pPr>
          </w:p>
        </w:tc>
        <w:tc>
          <w:tcPr>
            <w:tcW w:w="5580" w:type="dxa"/>
          </w:tcPr>
          <w:p w14:paraId="7F79314B" w14:textId="77777777"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CỘNG HÒA XÃ HỘI CHỦ NGHĨA VIỆT NAM</w:t>
            </w:r>
          </w:p>
          <w:p w14:paraId="6764FB03" w14:textId="238E1A9D"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Độc lập - Tự do - Hạnh phúc</w:t>
            </w:r>
          </w:p>
          <w:p w14:paraId="1D9FAB77" w14:textId="4EECF82C" w:rsidR="009A3AF8" w:rsidRPr="009A3AF8" w:rsidRDefault="009A3AF8" w:rsidP="003368D1">
            <w:pPr>
              <w:spacing w:before="60" w:after="80"/>
              <w:jc w:val="center"/>
              <w:rPr>
                <w:rFonts w:ascii="Times New Roman" w:hAnsi="Times New Roman" w:cs="Times New Roman"/>
                <w:sz w:val="24"/>
                <w:szCs w:val="24"/>
              </w:rPr>
            </w:pPr>
            <w:r w:rsidRPr="009A3AF8">
              <w:rPr>
                <w:rFonts w:ascii="Times New Roman" w:hAnsi="Times New Roman" w:cs="Times New Roman"/>
                <w:sz w:val="24"/>
                <w:szCs w:val="24"/>
              </w:rPr>
              <w:t>_____*****_____</w:t>
            </w:r>
          </w:p>
          <w:p w14:paraId="27FE8A2B" w14:textId="77777777" w:rsidR="009A3AF8" w:rsidRPr="003368D1" w:rsidRDefault="009A3AF8" w:rsidP="003368D1">
            <w:pPr>
              <w:spacing w:before="60" w:after="80"/>
              <w:jc w:val="right"/>
              <w:rPr>
                <w:rFonts w:ascii="Times New Roman" w:hAnsi="Times New Roman" w:cs="Times New Roman"/>
                <w:i/>
                <w:iCs/>
                <w:sz w:val="24"/>
                <w:szCs w:val="24"/>
              </w:rPr>
            </w:pPr>
            <w:r w:rsidRPr="003368D1">
              <w:rPr>
                <w:rFonts w:ascii="Times New Roman" w:hAnsi="Times New Roman" w:cs="Times New Roman"/>
                <w:i/>
                <w:iCs/>
                <w:sz w:val="24"/>
                <w:szCs w:val="24"/>
              </w:rPr>
              <w:t>Hà Nội, ngày 10 tháng 12 năm 2018</w:t>
            </w:r>
          </w:p>
          <w:p w14:paraId="4C370998" w14:textId="77777777" w:rsidR="009A3AF8" w:rsidRPr="009A3AF8" w:rsidRDefault="009A3AF8" w:rsidP="003368D1">
            <w:pPr>
              <w:spacing w:before="60" w:after="80"/>
              <w:jc w:val="both"/>
              <w:rPr>
                <w:rFonts w:ascii="Times New Roman" w:hAnsi="Times New Roman" w:cs="Times New Roman"/>
                <w:sz w:val="24"/>
                <w:szCs w:val="24"/>
              </w:rPr>
            </w:pPr>
          </w:p>
        </w:tc>
      </w:tr>
    </w:tbl>
    <w:p w14:paraId="40553ED4" w14:textId="77777777" w:rsidR="003368D1" w:rsidRPr="003368D1" w:rsidRDefault="009A3AF8" w:rsidP="003368D1">
      <w:pPr>
        <w:spacing w:before="60" w:after="80" w:line="240" w:lineRule="auto"/>
        <w:jc w:val="center"/>
        <w:rPr>
          <w:rFonts w:ascii="Times New Roman" w:hAnsi="Times New Roman" w:cs="Times New Roman"/>
          <w:b/>
          <w:bCs/>
          <w:sz w:val="32"/>
          <w:szCs w:val="32"/>
        </w:rPr>
      </w:pPr>
      <w:r w:rsidRPr="003368D1">
        <w:rPr>
          <w:rFonts w:ascii="Times New Roman" w:hAnsi="Times New Roman" w:cs="Times New Roman"/>
          <w:b/>
          <w:bCs/>
          <w:sz w:val="32"/>
          <w:szCs w:val="32"/>
        </w:rPr>
        <w:t>LUẬT</w:t>
      </w:r>
    </w:p>
    <w:p w14:paraId="547A1A7A" w14:textId="53F02F59" w:rsidR="009A3AF8" w:rsidRPr="003368D1" w:rsidRDefault="009A3AF8" w:rsidP="003368D1">
      <w:pPr>
        <w:spacing w:before="60" w:after="80" w:line="240" w:lineRule="auto"/>
        <w:jc w:val="center"/>
        <w:rPr>
          <w:rFonts w:ascii="Times New Roman" w:hAnsi="Times New Roman" w:cs="Times New Roman"/>
          <w:b/>
          <w:bCs/>
          <w:sz w:val="32"/>
          <w:szCs w:val="32"/>
        </w:rPr>
      </w:pPr>
      <w:r w:rsidRPr="003368D1">
        <w:rPr>
          <w:rFonts w:ascii="Times New Roman" w:hAnsi="Times New Roman" w:cs="Times New Roman"/>
          <w:b/>
          <w:bCs/>
          <w:sz w:val="32"/>
          <w:szCs w:val="32"/>
        </w:rPr>
        <w:t>QUẢNG CÁO</w:t>
      </w:r>
    </w:p>
    <w:p w14:paraId="6B568D4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 Luật Quảng cáo số 16/2012/QH13 ngày 21 tháng 6 năm 2012 của Quốc hội, có hiệu lực kể từ ngày 01 tháng 01 năm 2013, được sửa đổi, bổ sung bởi:</w:t>
      </w:r>
    </w:p>
    <w:p w14:paraId="7276467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 Luật số 35/2018/QH14 ngày 20 tháng 11 năm 2018 của Quốc hội sửa đổi, bổ sung một số điều của 37 luật có liên quan đến quy hoạch, có hiệu lực kể từ ngày 01 tháng 01 năm 2019.</w:t>
      </w:r>
    </w:p>
    <w:p w14:paraId="3E7A184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 Căn cứ Hiến pháp nước Cộng hòa xã hội chủ nghĩa Việt Nam năm 1992 đã được sửa đổi, bổ sung một số điều theo Nghị quyết số 51/2001/QH10;</w:t>
      </w:r>
    </w:p>
    <w:p w14:paraId="6D02158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Quốc hội ban hành Luật Quảng cáo1.</w:t>
      </w:r>
    </w:p>
    <w:p w14:paraId="040210E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Chương I: NHỮNG QUY ĐỊNH CHUNG</w:t>
      </w:r>
    </w:p>
    <w:p w14:paraId="5E4E3A0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 Phạm vi điều chỉnh</w:t>
      </w:r>
    </w:p>
    <w:p w14:paraId="7A1480B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Luật này quy định về hoạt động quảng cáo; quyền và nghĩa vụ của tổ chức, cá nhân tham gia hoạt động quảng cáo; quản lý nhà nước về hoạt động quảng cáo.</w:t>
      </w:r>
    </w:p>
    <w:p w14:paraId="7F9B07C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Các thông tin cổ động, tuyên truyền chính trị không thuộc phạm vi điều chỉnh của Luật này.</w:t>
      </w:r>
    </w:p>
    <w:p w14:paraId="7987588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 Giải thích từ ngữ</w:t>
      </w:r>
    </w:p>
    <w:p w14:paraId="585B31A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Trong Luật này, các từ ngữ dưới đây được hiểu như sau:</w:t>
      </w:r>
    </w:p>
    <w:p w14:paraId="3D8C464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là việc sử dụng các phương tiện nhằm giới thiệu đến công chúng sản phẩm, hàng hóa, dịch vụ có mục đích sinh lợi; sản phẩm, dịch vụ không có mục đích sinh lợi; tổ chức, cá nhân kinh doanh sản phẩm, hàng hóa, dịch vụ được giới thiệu, trừ tin thời sự; chính sách xã hội; thông tin cá nhân.</w:t>
      </w:r>
    </w:p>
    <w:p w14:paraId="4970181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Dịch vụ có mục đích sinh lợi là dịch vụ nhằm tạo ra lợi nhuận cho tổ chức, cá nhân cung ứng dịch vụ; dịch vụ không có mục đích sinh lợi là dịch vụ vì lợi ích của xã hội không nhằm tạo ra lợi nhuận cho tổ chức, cá nhân cung ứng dịch vụ.</w:t>
      </w:r>
    </w:p>
    <w:p w14:paraId="6C59C49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Sản phẩm quảng cáo bao gồm nội dung và hình thức quảng cáo được thể hiện bằng hình ảnh, âm thanh, tiếng nói, chữ viết, biểu tượng, màu sắc, ánh sáng và các hình thức tương tự.</w:t>
      </w:r>
    </w:p>
    <w:p w14:paraId="4AD877B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Xúc tiến quảng cáo là hoạt động tìm kiếm, thúc đẩy cơ hội ký kết hợp đồng dịch vụ quảng cáo.</w:t>
      </w:r>
    </w:p>
    <w:p w14:paraId="6D75F98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Người quảng cáo là tổ chức, cá nhân có yêu cầu quảng cáo sản phẩm, hàng hóa, dịch vụ của mình hoặc bản thân tổ chức, cá nhân đó.</w:t>
      </w:r>
    </w:p>
    <w:p w14:paraId="61F1A90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Người kinh doanh dịch vụ quảng cáo là tổ chức, cá nhân thực hiện một, một số hoặc tất cả các công đoạn của quá trình quảng cáo theo hợp đồng cung ứng dịch vụ quảng cáo với người quảng cáo.</w:t>
      </w:r>
    </w:p>
    <w:p w14:paraId="0EEE190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Người phát hành quảng cáo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14:paraId="5F43172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Người chuyển tải sản phẩm quảng cáo là người trực tiếp đưa các sản phẩm quảng cáo đến công chúng hoặc thể hiện sản phẩm quảng cáo trên người thông qua hình thức mặc, treo, gắn, dán, vẽ hoặc các hình thức tương tự.</w:t>
      </w:r>
    </w:p>
    <w:p w14:paraId="2BDD204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9. Người tiếp nhận quảng cáo là người tiếp nhận thông tin từ sản phẩm quảng cáo thông qua phương tiện quảng cáo.</w:t>
      </w:r>
    </w:p>
    <w:p w14:paraId="5D2CBC4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10. Thời lượng quảng cáo là thời gian phát sóng các sản phẩm quảng cáo trong một kênh, chương trình phát thanh, truyền hình; thời gian quảng cáo trong tổng thời gian của một chương trình văn hoá, thể thao; thời gian quảng cáo trong một bản ghi âm, ghi hình và các thiết bị công nghệ khác.</w:t>
      </w:r>
    </w:p>
    <w:p w14:paraId="183EEFB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11. Diện tích quảng cáo là phần thể hiện các sản phẩm quảng cáo trên mặt báo in, báo hình, báo điện tử, trang thông tin điện tử, xuất bản phẩm, bảng quảng cáo, phương tiện giao thông hoặc trên các phương tiện quảng cáo tương tự.</w:t>
      </w:r>
    </w:p>
    <w:p w14:paraId="4180159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12. Sản phẩm, hàng hóa, dịch vụ đặc biệt là sản phẩm, hàng hóa, dịch vụ ảnh hưởng trực tiếp đến sức khỏe con người và môi trường.</w:t>
      </w:r>
    </w:p>
    <w:p w14:paraId="69C99D0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13. Màn hình chuyên quảng cáo là phương tiện quảng cáo sử dụng công nghệ điện tử để truyền tải các sản phẩm quảng cáo, bao gồm màn hình LED, LCD và các hình thức tương tự.</w:t>
      </w:r>
    </w:p>
    <w:p w14:paraId="7699AE1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 Chính sách của Nhà nước đối với hoạt động quảng cáo</w:t>
      </w:r>
    </w:p>
    <w:p w14:paraId="00B9A4E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Bảo vệ quyền và lợi ích hợp pháp của tổ chức, cá nhân trong hoạt động quảng cáo.</w:t>
      </w:r>
    </w:p>
    <w:p w14:paraId="6CF8942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Tạo điều kiện để tổ chức, cá nhân phát triển các loại hình quảng cáo, nâng cao chất lượng quảng cáo.</w:t>
      </w:r>
    </w:p>
    <w:p w14:paraId="175777C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Khuyến khích tổ chức, cá nhân nghiên cứu, ứng dụng khoa học và công nghệ hiện đại vào việc thiết kế, xây dựng sản phẩm quảng cáo, đầu tư có hiệu quả vào quảng cáo.</w:t>
      </w:r>
    </w:p>
    <w:p w14:paraId="119ADEB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14:paraId="7D5FE38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Mở rộng hợp tác quốc tế về hoạt động quảng cáo.</w:t>
      </w:r>
    </w:p>
    <w:p w14:paraId="62A7CCD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4. Nội dung quản lý nhà nước về hoạt động quảng cáo</w:t>
      </w:r>
    </w:p>
    <w:p w14:paraId="5A6938A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Ban hành và tổ chức thực hiện các văn bản quy phạm pháp luật về hoạt động quảng cáo.</w:t>
      </w:r>
    </w:p>
    <w:p w14:paraId="11AE5600" w14:textId="30CA2365"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w:t>
      </w:r>
      <w:r w:rsidR="00517136">
        <w:rPr>
          <w:rFonts w:ascii="Times New Roman" w:hAnsi="Times New Roman" w:cs="Times New Roman"/>
          <w:sz w:val="24"/>
          <w:szCs w:val="24"/>
        </w:rPr>
        <w:t xml:space="preserve"> </w:t>
      </w:r>
      <w:r w:rsidRPr="009A3AF8">
        <w:rPr>
          <w:rFonts w:ascii="Times New Roman" w:hAnsi="Times New Roman" w:cs="Times New Roman"/>
          <w:sz w:val="24"/>
          <w:szCs w:val="24"/>
        </w:rPr>
        <w:t>Xây dựng và chỉ đạo thực hiện chiến lược, kế hoạch, chính sách phát triển hoạt động quảng cáo, quy hoạch quảng cáo ngoài trời.</w:t>
      </w:r>
    </w:p>
    <w:p w14:paraId="68260BD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Phổ biến, giáo dục pháp luật về hoạt động quảng cáo.</w:t>
      </w:r>
    </w:p>
    <w:p w14:paraId="16A1797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Chỉ đạo hoạt động nghiên cứu, ứng dụng khoa học, công nghệ trong hoạt động quảng cáo.</w:t>
      </w:r>
    </w:p>
    <w:p w14:paraId="4BBDD12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Chỉ đạo, tổ chức thực hiện công tác đào tạo, bồi dưỡng nhân lực cho hoạt động quảng cáo.</w:t>
      </w:r>
    </w:p>
    <w:p w14:paraId="4C0E8A5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Tổ chức thực hiện công tác khen thưởng trong hoạt động quảng cáo.</w:t>
      </w:r>
    </w:p>
    <w:p w14:paraId="64DEAB2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Thực hiện hợp tác quốc tế trong lĩnh vực quảng cáo.</w:t>
      </w:r>
    </w:p>
    <w:p w14:paraId="4D5A1A0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Thanh tra, kiểm tra, giải quyết khiếu nại, tố cáo và xử lý vi phạm trong hoạt động quảng cáo.</w:t>
      </w:r>
    </w:p>
    <w:p w14:paraId="14A4F38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5. Trách nhiệm quản lý nhà nước về hoạt động quảng cáo</w:t>
      </w:r>
    </w:p>
    <w:p w14:paraId="171F675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Chính phủ thống nhất quản lý nhà nước về hoạt động quảng cáo.</w:t>
      </w:r>
    </w:p>
    <w:p w14:paraId="2ACC8AF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Bộ Văn hoá, Thể thao và Du lịch chịu trách nhiệm trước Chính phủ thực hiện quản lý nhà nước về hoạt động quảng cáo.</w:t>
      </w:r>
    </w:p>
    <w:p w14:paraId="03FCD49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Bộ, cơ quan ngang bộ trong phạm vi nhiệm vụ, quyền hạn của mình có trách nhiệm phối hợp với Bộ Văn hoá, Thể thao và Du lịch thực hiện quản lý nhà nước về hoạt động quảng cáo.</w:t>
      </w:r>
    </w:p>
    <w:p w14:paraId="1574860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Ủy ban nhân dân các cấp thực hiện quản lý nhà nước về hoạt động quảng cáo trong phạm vi địa phương theo thẩm quyền.</w:t>
      </w:r>
    </w:p>
    <w:p w14:paraId="3246F7A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6. Hợp đồng dịch vụ quảng cáo</w:t>
      </w:r>
    </w:p>
    <w:p w14:paraId="6797F9E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Việc hợp tác giữa các chủ thể trong hoạt động quảng cáo phải thông qua hợp đồng dịch vụ quảng cáo theo quy định của pháp luật.</w:t>
      </w:r>
    </w:p>
    <w:p w14:paraId="4C5B78F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7. Sản phẩm, hàng hóa, dịch vụ cấm quảng cáo</w:t>
      </w:r>
    </w:p>
    <w:p w14:paraId="6C3BCE2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Hàng hóa, dịch vụ cấm kinh doanh theo quy định của pháp luật.</w:t>
      </w:r>
    </w:p>
    <w:p w14:paraId="4D6194A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Thuốc lá.</w:t>
      </w:r>
    </w:p>
    <w:p w14:paraId="338F96C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3. Rượu có nồng độ cồn từ 15 độ trở lên.</w:t>
      </w:r>
    </w:p>
    <w:p w14:paraId="2697B27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Sản phẩm sữa thay thế sữa mẹ dùng cho trẻ dưới 24 tháng tuổi, sản phẩm dinh dưỡng bổ sung dùng cho trẻ dưới 06 tháng tuổi; bình bú và vú ngậm nhân tạo.</w:t>
      </w:r>
    </w:p>
    <w:p w14:paraId="24A69A8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Thuốc kê đơn; thuốc không kê đơn nhưng được cơ quan nhà nước có thẩm quyền khuyến cáo hạn chế sử dụng hoặc sử dụng có sự giám sát của thầy thuốc.</w:t>
      </w:r>
    </w:p>
    <w:p w14:paraId="2684282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Các loại sản phẩm, hàng hóa có tính chất kích dục.</w:t>
      </w:r>
    </w:p>
    <w:p w14:paraId="37064A7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Súng săn và đạn súng săn, vũ khí thể thao và các loại sản phẩm, hàng hóa có tính chất kích động bạo lực.</w:t>
      </w:r>
    </w:p>
    <w:p w14:paraId="0762DA2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Các sản phẩm, hàng hóa, dịch vụ cấm quảng cáo khác do Chính phủ quy định khi có phát sinh trên thực tế.</w:t>
      </w:r>
    </w:p>
    <w:p w14:paraId="76588CE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8. Hành vi cấm trong hoạt động quảng cáo</w:t>
      </w:r>
    </w:p>
    <w:p w14:paraId="3E220EE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những sản phẩm, hàng hóa, dịch vụ quy định tại Điều 7 của Luật này.</w:t>
      </w:r>
    </w:p>
    <w:p w14:paraId="3BA2620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Quảng cáo làm tiết lộ bí mật nhà nước, phương hại đến độc lập, chủ quyền quốc gia, an ninh, quốc phòng.</w:t>
      </w:r>
    </w:p>
    <w:p w14:paraId="5F9668A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Quảng cáo thiếu thẩm mỹ, trái với truyền thống lịch sử, văn hóa, đạo đức, thuần phong mỹ tục Việt Nam.</w:t>
      </w:r>
    </w:p>
    <w:p w14:paraId="283A840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Quảng cáo làm ảnh hưởng đến mỹ quan đô thị, trật tự an toàn giao thông, an toàn xã hội.</w:t>
      </w:r>
    </w:p>
    <w:p w14:paraId="67E899F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Quảng cáo gây ảnh hưởng xấu đến sự tôn nghiêm đối với Quốc kỳ, Quốc huy, Quốc ca, Đảng kỳ, anh hùng dân tộc, danh nhân văn hóa, lãnh tụ, lãnh đạo Đảng, Nhà nước.</w:t>
      </w:r>
    </w:p>
    <w:p w14:paraId="6167C89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Quảng cáo có tính chất kỳ thị dân tộc, phân biệt chủng tộc, xâm phạm tự do tín ngưỡng, tôn giáo, định kiến về giới, về người khuyết tật.</w:t>
      </w:r>
    </w:p>
    <w:p w14:paraId="6587083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Quảng cáo xúc phạm uy tín, danh dự, nhân phẩm của tổ chức, cá nhân.</w:t>
      </w:r>
    </w:p>
    <w:p w14:paraId="085425F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Quảng cáo có sử dụng hình ảnh, lời nói, chữ viết của cá nhân khi chưa được cá nhân đó đồng ý, trừ trường hợp được pháp luật cho phép.</w:t>
      </w:r>
    </w:p>
    <w:p w14:paraId="1F42313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hóa, dịch vụ đã đăng ký hoặc đã được công bố.</w:t>
      </w:r>
    </w:p>
    <w:p w14:paraId="4967618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10. Quảng cáo bằng việc sử dụng phương pháp so sánh trực tiếp về giá cả, chất lượng, hiệu quả sử dụng sản phẩm, hàng hóa, dịch vụ của mình với giá cả, chất lượng, hiệu quả sử dụng sản phẩm, hàng hóa, dịch vụ cùng loại của tổ chức, cá nhân khác.</w:t>
      </w:r>
    </w:p>
    <w:p w14:paraId="1E1446C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11. Quảng cáo có sử dụng các từ ngữ “nhất”, “duy nhất”, “tốt nhất”, “số một” hoặc từ ngữ có ý nghĩa tương tự mà không có tài liệu hợp pháp chứng minh theo quy định của Bộ Văn hóa, Thể thao và Du lịch.</w:t>
      </w:r>
    </w:p>
    <w:p w14:paraId="0AEB89D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12. Quảng cáo có nội dung cạnh tranh không lành mạnh theo quy định của pháp luật về cạnh tranh.</w:t>
      </w:r>
    </w:p>
    <w:p w14:paraId="0913151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13. Quảng cáo vi phạm pháp luật về sở hữu trí tuệ.</w:t>
      </w:r>
    </w:p>
    <w:p w14:paraId="3C1D822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14. Quảng cáo tạo cho trẻ em có suy nghĩ, lời nói, hành động trái với đạo đức, thuần phong mỹ tục; gây ảnh hưởng xấu đến sức khỏe, an toàn hoặc sự phát triển bình thường của trẻ em.</w:t>
      </w:r>
    </w:p>
    <w:p w14:paraId="5316E7B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15. Ép buộc cơ quan, tổ chức, cá nhân thực hiện quảng cáo hoặc tiếp nhận quảng cáo trái ý muốn.</w:t>
      </w:r>
    </w:p>
    <w:p w14:paraId="30C501C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16. Treo, đặt, dán, vẽ các sản phẩm quảng cáo trên cột điện, trụ điện, cột tín hiệu giao thông và cây xanh nơi công cộng.</w:t>
      </w:r>
    </w:p>
    <w:p w14:paraId="10E1C0A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9. Hội đồng thẩm định sản phẩm quảng cáo</w:t>
      </w:r>
    </w:p>
    <w:p w14:paraId="3FA98C1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Hội đồng thẩm định sản phẩm quảng cáo là tổ chức tư vấn trực thuộc Bộ Văn hóa, Thể thao và Du lịch, giúp Bộ trưởng xem xét và đưa ra kết luận về sự phù hợp của sản phẩm quảng cáo với quy định của pháp luật trong trường hợp tổ chức, cá nhân yêu cầu thẩm định sản phẩm quảng cáo.</w:t>
      </w:r>
    </w:p>
    <w:p w14:paraId="666FD64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2. Thành phần của Hội đồng thẩm định sản phẩm quảng cáo bao gồm đại diện Bộ Văn hóa, Thể thao và Du lịch, đại diện của tổ chức nghề nghiệp về quảng cáo và các chuyên gia trong lĩnh vực có liên quan.</w:t>
      </w:r>
    </w:p>
    <w:p w14:paraId="6B7D053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Bộ Văn hóa, Thể thao và Du lịch quy định chi tiết về tổ chức và hoạt động của Hội đồng thẩm định sản phẩm quảng cáo.</w:t>
      </w:r>
    </w:p>
    <w:p w14:paraId="363CEBA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10. Tổ chức nghề nghiệp về quảng cáo</w:t>
      </w:r>
    </w:p>
    <w:p w14:paraId="5A28A6F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Tổ chức nghề nghiệp về quảng cáo được thành lập và hoạt động theo quy định của pháp luật về hội.</w:t>
      </w:r>
    </w:p>
    <w:p w14:paraId="6499B73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Tổ chức nghề nghiệp về quảng cáo có nhiệm vụ, quyền hạn sau đây:</w:t>
      </w:r>
    </w:p>
    <w:p w14:paraId="78163A8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Bảo vệ quyền và lợi ích hợp pháp của hội viên;</w:t>
      </w:r>
    </w:p>
    <w:p w14:paraId="07D12C4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Xây dựng bộ quy tắc ứng xử nghề nghiệp quảng cáo trình Bộ Văn hóa, Thể thao và Du lịch phê duyệt; tổ chức thực hiện bộ quy tắc ứng xử nghề nghiệp quảng cáo;</w:t>
      </w:r>
    </w:p>
    <w:p w14:paraId="7E9D9A8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Tham gia ý kiến xây dựng chiến lược, kế hoạch, chính sách phát triển hoạt động quảng cáo; các văn bản quy phạm pháp luật, tiêu chuẩn, quy chuẩn kỹ thuật về quảng cáo và quy hoạch quảng cáo ngoài trời;</w:t>
      </w:r>
    </w:p>
    <w:p w14:paraId="7F3F1AD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Đề cử đại diện và giới thiệu chuyên gia tham gia Hội đồng thẩm định sản phẩm quảng cáo khi có yêu cầu của cơ quan quản lý nhà nước có thẩm quyền;</w:t>
      </w:r>
    </w:p>
    <w:p w14:paraId="32F5A19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 Nghiên cứu, ứng dụng khoa học, công nghệ trong hoạt động quảng cáo; tư vấn, cung cấp thông tin, tổ chức bồi dưỡng nghiệp vụ quảng cáo và đạo đức nghề nghiệp;</w:t>
      </w:r>
    </w:p>
    <w:p w14:paraId="1445F97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e) Thúc đẩy cạnh tranh lành mạnh nhằm phát triển thị trường quảng cáo và nâng cao chất lượng sản phẩm quảng cáo;</w:t>
      </w:r>
    </w:p>
    <w:p w14:paraId="5B7F7C7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g) Phối hợp với cơ quan quản lý nhà nước tuyên truyền, phổ biến pháp luật về quảng cáo, xây dựng niềm tin của người tiêu dùng;</w:t>
      </w:r>
    </w:p>
    <w:p w14:paraId="44D6598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h) Các nhiệm vụ, quyền hạn khác theo quy định của pháp luật.</w:t>
      </w:r>
    </w:p>
    <w:p w14:paraId="6E34DB9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11. Xử lý vi phạm trong hoạt động quảng cáo</w:t>
      </w:r>
    </w:p>
    <w:p w14:paraId="7CD92A5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Tổ chức có hành vi vi phạm quy định của Luật này và các quy định khác của pháp luật có liên quan thì tùy theo tính chất, mức độ vi phạm mà bị xử phạt vi phạm hành chính; nếu gây thiệt hại thì phải bồi thường theo quy định của pháp luật.</w:t>
      </w:r>
    </w:p>
    <w:p w14:paraId="323B0B0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14:paraId="1E22CBE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Cơ quan quản lý nhà nước về hoạt động quảng cáo phải chịu trách nhiệm về quyết định xử lý của mình; trường hợp quyết định sai, gây thiệt hại thì phải bồi thường theo quy định của pháp luật.</w:t>
      </w:r>
    </w:p>
    <w:p w14:paraId="37F55E3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Chính phủ quy định cụ thể về hành vi, hình thức và mức xử phạt vi phạm hành chính trong hoạt động quảng cáo.</w:t>
      </w:r>
    </w:p>
    <w:p w14:paraId="5B2D5DF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Chương II: QUYỀN VÀ NGHĨA VỤ CỦA TỔ CHỨC, CÁ NHÂN TRONG HOẠT ĐỘNG QUẢNG CÁO</w:t>
      </w:r>
    </w:p>
    <w:p w14:paraId="767BC19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12. Quyền và nghĩa vụ của người quảng cáo</w:t>
      </w:r>
    </w:p>
    <w:p w14:paraId="04BDF84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Người quảng cáo có các quyền sau:</w:t>
      </w:r>
    </w:p>
    <w:p w14:paraId="06E96C9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Quảng cáo về tổ chức, cá nhân, sản phẩm, hàng hóa, dịch vụ của mình;</w:t>
      </w:r>
    </w:p>
    <w:p w14:paraId="43F8BA2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Quyết định hình thức và phương thức quảng cáo;</w:t>
      </w:r>
    </w:p>
    <w:p w14:paraId="380AFC7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Được cơ quan có thẩm quyền về quảng cáo của địa phương thông tin về quy hoạch quảng cáo ngoài trời đã phê duyệt;</w:t>
      </w:r>
    </w:p>
    <w:p w14:paraId="1884D40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Yêu cầu thẩm định sản phẩm quảng cáo.</w:t>
      </w:r>
    </w:p>
    <w:p w14:paraId="3AC5CB4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Người quảng cáo có các nghĩa vụ sau:</w:t>
      </w:r>
    </w:p>
    <w:p w14:paraId="511372D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14:paraId="7229E0C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Bảo đảm chất lượng sản phẩm, hàng hóa, dịch vụ phù hợp với nội dung quảng cáo;</w:t>
      </w:r>
    </w:p>
    <w:p w14:paraId="4BA1D68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p>
    <w:p w14:paraId="1AAF48B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Cung cấp tài liệu liên quan đến sản phẩm quảng cáo khi người tiếp nhận quảng cáo hoặc cơ quan nhà nước có thẩm quyền yêu cầu.</w:t>
      </w:r>
    </w:p>
    <w:p w14:paraId="5185684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Thực hiện quyền và nghĩa vụ khác theo quy định của pháp luật.</w:t>
      </w:r>
    </w:p>
    <w:p w14:paraId="05FD3BF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13. Quyền và nghĩa vụ của người kinh doanh dịch vụ quảng cáo</w:t>
      </w:r>
    </w:p>
    <w:p w14:paraId="5EF1341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Người kinh doanh dịch vụ quảng cáo có các quyền sau:</w:t>
      </w:r>
    </w:p>
    <w:p w14:paraId="666912C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Quyết định hình thức và phương thức kinh doanh dịch vụ quảng cáo;</w:t>
      </w:r>
    </w:p>
    <w:p w14:paraId="680238C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Được người quảng cáo cung cấp thông tin trung thực, chính xác về tổ chức, cá nhân, sản phẩm, hàng hóa, dịch vụ được quảng cáo và các tài liệu liên quan đến điều kiện quảng cáo;</w:t>
      </w:r>
    </w:p>
    <w:p w14:paraId="3848237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Tham gia ý kiến trong quá trình xây dựng quy hoạch quảng cáo của địa phương và được cơ quan có thẩm quyền về quảng cáo của địa phương thông tin về quy hoạch quảng cáo ngoài trời;</w:t>
      </w:r>
    </w:p>
    <w:p w14:paraId="4286A1B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Yêu cầu thẩm định sản phẩm quảng cáo.</w:t>
      </w:r>
    </w:p>
    <w:p w14:paraId="41F7D15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Người kinh doanh dịch vụ quảng cáo có các nghĩa vụ sau:</w:t>
      </w:r>
    </w:p>
    <w:p w14:paraId="5B27A05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Hoạt động theo đúng phạm vi, lĩnh vực đã được quy định trong giấy chứng nhận đăng ký kinh doanh và tuân thủ quy định của pháp luật về quảng cáo;</w:t>
      </w:r>
    </w:p>
    <w:p w14:paraId="1A40303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Kiểm tra các tài liệu liên quan đến điều kiện quảng cáo của tổ chức, cá nhân, sản phẩm, hàng hóa, dịch vụ cần quảng cáo và thực hiện thủ tục có liên quan theo hợp đồng dịch vụ quảng cáo;</w:t>
      </w:r>
    </w:p>
    <w:p w14:paraId="2B8636F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Chịu trách nhiệm về sản phẩm quảng cáo do mình trực tiếp thực hiện;</w:t>
      </w:r>
    </w:p>
    <w:p w14:paraId="56F7C08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Cung cấp tài liệu liên quan đến sản phẩm quảng cáo khi người tiếp nhận quảng cáo hoặc cơ quan nhà nước có thẩm quyền yêu cầu.</w:t>
      </w:r>
    </w:p>
    <w:p w14:paraId="79A0EAB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Thực hiện quyền và nghĩa vụ khác theo quy định của pháp luật.</w:t>
      </w:r>
    </w:p>
    <w:p w14:paraId="2D59E7E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14. Quyền và nghĩa vụ của người phát hành quảng cáo</w:t>
      </w:r>
    </w:p>
    <w:p w14:paraId="6D22F01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Được quảng cáo trên phương tiện của mình và thu phí dịch vụ theo quy định của pháp luật.</w:t>
      </w:r>
    </w:p>
    <w:p w14:paraId="7060CA3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Kiểm tra các tài liệu liên quan đến điều kiện quảng cáo của tổ chức, cá nhân, sản phẩm, hàng hóa, dịch vụ cần quảng cáo.</w:t>
      </w:r>
    </w:p>
    <w:p w14:paraId="4C3B6EF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Cung cấp tài liệu liên quan đến sản phẩm quảng cáo khi người tiếp nhận quảng cáo hoặc cơ quan nhà nước có thẩm quyền yêu cầu.</w:t>
      </w:r>
    </w:p>
    <w:p w14:paraId="1F1D97E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Thực hiện hợp đồng phát hành quảng cáo đã ký kết và chịu trách nhiệm trực tiếp về sản phẩm quảng cáo thực hiện trên phương tiện quảng cáo thuộc trách nhiệm quản lý của mình.</w:t>
      </w:r>
    </w:p>
    <w:p w14:paraId="4D5886E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Yêu cầu thẩm định sản phẩm quảng cáo.</w:t>
      </w:r>
    </w:p>
    <w:p w14:paraId="583B2E0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Thực hiện quyền và nghĩa vụ khác theo quy định của pháp luật.</w:t>
      </w:r>
    </w:p>
    <w:p w14:paraId="716240B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15. Quyền và nghĩa vụ của người cho thuê địa điểm, phương tiện quảng cáo</w:t>
      </w:r>
    </w:p>
    <w:p w14:paraId="6158F1A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Lựa chọn người quảng cáo, người kinh doanh dịch vụ quảng cáo.</w:t>
      </w:r>
    </w:p>
    <w:p w14:paraId="2C3BCA1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14:paraId="0CC5C60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Liên đới chịu trách nhiệm trong trường hợp lắp, dựng công trình quảng cáo không đúng với giấy phép xây dựng hoặc chưa được cấp giấy phép xây dựng.</w:t>
      </w:r>
    </w:p>
    <w:p w14:paraId="1A4BC2C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4. Thực hiện quyền và nghĩa vụ khác theo quy định của pháp luật.</w:t>
      </w:r>
    </w:p>
    <w:p w14:paraId="677D29C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16. Quyền và nghĩa vụ của người tiếp nhận quảng cáo</w:t>
      </w:r>
    </w:p>
    <w:p w14:paraId="47B7D7E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Được thông tin trung thực về chất lượng, tính năng, tác dụng của sản phẩm, hàng hóa, dịch vụ.</w:t>
      </w:r>
    </w:p>
    <w:p w14:paraId="72E2D6B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Được từ chối tiếp nhận quảng cáo.</w:t>
      </w:r>
    </w:p>
    <w:p w14:paraId="035418D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14:paraId="4C4A2C1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Được tố cáo, khởi kiện dân sự theo quy định của pháp luật.</w:t>
      </w:r>
    </w:p>
    <w:p w14:paraId="548AB12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Khi tố cáo hoặc yêu cầu bồi thường thiệt hại, phải cung cấp đầy đủ tài liệu, chứng cứ về hành vi vi phạm pháp luật về quảng cáo với cơ quan quản lý nhà nước và chứng cứ chứng minh thiệt hại mà quảng cáo gây ra; được quyền yêu cầu người kinh doanh dịch vụ quảng cáo, người phát hành quảng cáo hoặc người quảng cáo cung cấp tài liệu liên quan đến sản phẩm quảng cáo.</w:t>
      </w:r>
    </w:p>
    <w:p w14:paraId="67BBB9A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Chương III: HOẠT ĐỘNG QUẢNG CÁO</w:t>
      </w:r>
    </w:p>
    <w:p w14:paraId="27CE1F4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1. PHƯƠNG TIỆN QUẢNG CÁO; YÊU CẦU VỀ NỘI DUNG, ĐIỀU KIỆN QUẢNG CÁO</w:t>
      </w:r>
    </w:p>
    <w:p w14:paraId="29919D1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17. Phương tiện quảng cáo</w:t>
      </w:r>
    </w:p>
    <w:p w14:paraId="52442FB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Báo chí.</w:t>
      </w:r>
    </w:p>
    <w:p w14:paraId="1CE7F18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Trang thông tin điện tử, thiết bị điện tử, thiết bị đầu cuối và các thiết bị viễn thông khác.</w:t>
      </w:r>
    </w:p>
    <w:p w14:paraId="092889C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Các sản phẩm in, bản ghi âm, ghi hình và các thiết bị công nghệ khác.</w:t>
      </w:r>
    </w:p>
    <w:p w14:paraId="733B503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Bảng quảng cáo, băng-rôn, biển hiệu, hộp đèn, màn hình chuyên quảng cáo.</w:t>
      </w:r>
    </w:p>
    <w:p w14:paraId="4580560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Phương tiện giao thông.</w:t>
      </w:r>
    </w:p>
    <w:p w14:paraId="6770DF2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Hội chợ, hội thảo, hội nghị, tổ chức sự kiện, triển lãm, chương trình văn hóa, thể thao.</w:t>
      </w:r>
    </w:p>
    <w:p w14:paraId="702D8CC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Người chuyển tải sản phẩm quảng cáo; vật thể quảng cáo.</w:t>
      </w:r>
    </w:p>
    <w:p w14:paraId="1E7E44D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Các phương tiện quảng cáo khác theo quy định của pháp luật.</w:t>
      </w:r>
    </w:p>
    <w:p w14:paraId="6D24063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18. Tiếng nói, chữ viết trong quảng cáo</w:t>
      </w:r>
    </w:p>
    <w:p w14:paraId="1A0FF7A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Trong các sản phẩm quảng cáo phải có nội dung thể hiện bằng tiếng Việt, trừ những trường hợp sau:</w:t>
      </w:r>
    </w:p>
    <w:p w14:paraId="719B881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Nhãn hiệu hàng hóa, khẩu hiệu, thương hiệu, tên riêng bằng tiếng nước ngoài hoặc các từ ngữ đã được quốc tế hoá không thể thay thế bằng tiếng Việt;</w:t>
      </w:r>
    </w:p>
    <w:p w14:paraId="76BFF74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14:paraId="3D7F1A0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p w14:paraId="5015EB9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19. Yêu cầu đối với nội dung quảng cáo</w:t>
      </w:r>
    </w:p>
    <w:p w14:paraId="73FBB50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Nội dung quảng cáo phải bảo đảm trung thực, chính xác, rõ ràng, không gây thiệt hại cho người sản xuất, kinh doanh và người tiếp nhận quảng cáo.</w:t>
      </w:r>
    </w:p>
    <w:p w14:paraId="1A5DB29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Chính phủ quy định về yêu cầu đối với nội dung quảng cáo các sản phẩm, hàng hóa, dịch vụ đặc biệt.</w:t>
      </w:r>
    </w:p>
    <w:p w14:paraId="17989F2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20. Điều kiện quảng cáo</w:t>
      </w:r>
    </w:p>
    <w:p w14:paraId="551F38C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về hoạt động kinh doanh hàng hóa, dịch vụ phải có giấy chứng nhận đăng ký kinh doanh.</w:t>
      </w:r>
    </w:p>
    <w:p w14:paraId="29D2AD7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2. Quảng cáo cho các loại sản phẩm, hàng hóa, dịch vụ phải có các tài liệu chứng minh về sự hợp chuẩn, hợp quy của sản phẩm, hàng hóa, dịch vụ theo quy định của pháp luật.</w:t>
      </w:r>
    </w:p>
    <w:p w14:paraId="1255B9C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Quảng cáo tài sản mà pháp luật quy định tài sản đó phải có giấy chứng nhận quyền sở hữu hoặc quyền sử dụng thì phải có giấy chứng nhận quyền sở hữu hoặc quyền sử dụng tài sản.</w:t>
      </w:r>
    </w:p>
    <w:p w14:paraId="7DC3B67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Quảng cáo cho sản phẩm, hàng hóa, dịch vụ đặc biệt phải đảm bảo các điều kiện sau đây:</w:t>
      </w:r>
    </w:p>
    <w:p w14:paraId="583BEA8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Quảng cáo thuốc được phép quảng cáo theo quy định của pháp luật về y tế; phải có giấy phép lưu hành tại Việt Nam đang còn hiệu lực và tờ hướng dẫn sử dụng do Bộ Y tế phê duyệt;</w:t>
      </w:r>
    </w:p>
    <w:p w14:paraId="0DA0AA6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Quảng cáo mỹ phẩm phải có phiếu công bố sản phẩm mỹ phẩm theo quy định của pháp luật về y tế;</w:t>
      </w:r>
    </w:p>
    <w:p w14:paraId="67B5690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Quảng cáo hóa chất, chế phẩm diệt côn trùng, diệt khuẩn dùng trong lĩnh vực gia dụng và y tế phải có giấy chứng nhận đăng ký lưu hành do Bộ Y tế cấp;</w:t>
      </w:r>
    </w:p>
    <w:p w14:paraId="358B6CA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Quảng cáo sữa và sản phẩm dinh dưỡng dùng cho trẻ nhỏ không thuộc quy định tại khoản 4 Điều 7 của Luật này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p>
    <w:p w14:paraId="40D3986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14:paraId="108ABCE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e) Quảng cáo dịch vụ khám bệnh, chữa bệnh phải có giấy chứng nhận đủ tiêu chuẩn hành nghề do ngành y tế cấp theo quy định của pháp luật;</w:t>
      </w:r>
    </w:p>
    <w:p w14:paraId="357DABB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g) Quảng cáo trang thiết bị y tế phải có giấy phép lưu hành đối với thiết bị y tế sản xuất trong nước hoặc giấy phép nhập khẩu đối với thiết bị y tế nhập khẩu;</w:t>
      </w:r>
    </w:p>
    <w:p w14:paraId="313104A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h) Quảng cáo thuốc bảo vệ thực vật, nguyên liệu thuốc bảo vệ thực vật, vật tư bảo vệ thực vật phải có giấy chứng nhận đăng ký thuốc bảo vệ thực vật.</w:t>
      </w:r>
    </w:p>
    <w:p w14:paraId="408CB34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Quảng cáo sinh vật có ích dùng trong bảo vệ thực vật phải có giấy phép kiểm dịch thực vật do Bộ Nông nghiệp và Phát triển nông thôn cấp;</w:t>
      </w:r>
    </w:p>
    <w:p w14:paraId="70C70D4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i) Quảng cáo thuốc thú y, vật tư thú y phải có giấy phép lưu hành sản phẩm và bản tóm tắt đặc tính của sản phẩm;</w:t>
      </w:r>
    </w:p>
    <w:p w14:paraId="1F5620A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k) Quảng cáo phân bón, chế phẩm sinh học phục vụ trồng trọt, thức ăn chăn nuôi, chế phẩm sinh học phục vụ chăn nuôi phải có giấy chứng nhận chất lượng sản phẩm hoặc văn bản tự công bố chất lượng sản phẩm.</w:t>
      </w:r>
    </w:p>
    <w:p w14:paraId="462EC2C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Chính phủ quy định điều kiện quảng cáo đối với sản phẩm, hàng hóa, dịch vụ đặc biệt khác khi có phát sinh trên thực tế.</w:t>
      </w:r>
    </w:p>
    <w:p w14:paraId="0AF3945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2. QUẢNG CÁO TRÊN BÁO CHÍ, PHƯƠNG TIỆN ĐIỆN TỬ, THIẾT BỊ ĐẦU CUỐI VÀ CÁC THIẾT BỊ VIỄN THÔNG KHÁC</w:t>
      </w:r>
    </w:p>
    <w:p w14:paraId="3D8F19C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21. Quảng cáo trên báo in</w:t>
      </w:r>
    </w:p>
    <w:p w14:paraId="35DD0CB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p>
    <w:p w14:paraId="7C3E648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14:paraId="00A3A64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Phụ trương quảng cáo của báo phải đánh số riêng; có cùng khuôn khổ, phát hành kèm theo số trang báo chính.</w:t>
      </w:r>
    </w:p>
    <w:p w14:paraId="212DAE0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4. Trên trang một của phụ trương quảng cáo phải ghi rõ các thông tin sau:</w:t>
      </w:r>
    </w:p>
    <w:p w14:paraId="7079448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Tên tờ báo;</w:t>
      </w:r>
    </w:p>
    <w:p w14:paraId="77464D5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Tên, địa chỉ của cơ quan báo chí;</w:t>
      </w:r>
    </w:p>
    <w:p w14:paraId="5F12BD1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Dòng chữ “Phụ trương quảng cáo không tính vào giá bán”.</w:t>
      </w:r>
    </w:p>
    <w:p w14:paraId="6CEC8F7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Không được quảng cáo trên bìa một của tạp chí, trang nhất của báo.</w:t>
      </w:r>
    </w:p>
    <w:p w14:paraId="4A47C07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22. Quảng cáo trên báo nói, báo hình</w:t>
      </w:r>
    </w:p>
    <w:p w14:paraId="3DAF439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Thời lượng quảng cáo trên báo nói, báo hình không được vượt quá 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p>
    <w:p w14:paraId="07C1A23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Thời lượng quảng cáo trên kênh truyền hình trả tiền không vượt quá 5% tổng thời lượng chương trình phát sóng một ngày của một tổ chức phát sóng, trừ kênh, chương trình chuyên quảng cáo.</w:t>
      </w:r>
    </w:p>
    <w:p w14:paraId="2A79236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Không được phát sóng quảng cáo trong các chương trình sau:</w:t>
      </w:r>
    </w:p>
    <w:p w14:paraId="0450C15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Chương trình thời sự;</w:t>
      </w:r>
    </w:p>
    <w:p w14:paraId="2916486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Chương trình phát thanh, truyền hình trực tiếp về các sự kiện chính trị đặc biệt, kỷ niệm các ngày lễ lớn của dân tộc.</w:t>
      </w:r>
    </w:p>
    <w:p w14:paraId="56E36AE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Mỗi chương trình phim truyện không được ngắt để quảng cáo quá hai lần, mỗi lần không quá 05 phút. Mỗi chương trình vui chơi giải trí không được ngắt để quảng cáo quá bốn lần, mỗi lần không quá 05 phút.</w:t>
      </w:r>
    </w:p>
    <w:p w14:paraId="6D8A276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Khi thể hiện sản phẩm quảng cáo kèm theo nội dung thông tin chính bằng hình thức chạy chữ hoặc một chuỗi hình ảnh chuyển động thì sản phẩm quảng cáo phải được thể hiện sát phía dưới màn hình, không quá 10% chiều cao màn hình và không được làm ảnh hưởng tới nội dung chính trong chương trình. Quảng cáo bằng hình thức này không tính vào thời lượng quảng cáo của báo hình.</w:t>
      </w:r>
    </w:p>
    <w:p w14:paraId="6817107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Cơ quan báo nói, báo hình có nhu cầu ra kênh, chương trình chuyên quảng cáo phải có giấy phép của cơ quan quản lý nhà nước về báo chí. Hồ sơ đề nghị cấp giấy phép ra kênh, chương trình chuyên quảng cáo gồm:</w:t>
      </w:r>
    </w:p>
    <w:p w14:paraId="57E02C0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Đơn đề nghị cấp giấy phép ra kênh, chương trình chuyên quảng cáo;</w:t>
      </w:r>
    </w:p>
    <w:p w14:paraId="4E04FCB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Ý kiến của cơ quan chủ quản;</w:t>
      </w:r>
    </w:p>
    <w:p w14:paraId="306047A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Bản sao có chứng thực giấy phép hoạt động báo chí.</w:t>
      </w:r>
    </w:p>
    <w:p w14:paraId="78A9DAE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Trong trường hợp cơ quan báo chí có nhu cầu thay đổi nội dung giấy phép ra kênh, chương trình chuyên quảng cáo phải gửi hồ sơ đề nghị sửa đổi, bổ sung giấy phép đến cơ quan quản lý nhà nước về báo chí. Hồ sơ đề nghị sửa đổi, bổ sung giấy phép gồm:</w:t>
      </w:r>
    </w:p>
    <w:p w14:paraId="2740FA0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Đơn đề nghị sửa đổi, bổ sung giấy phép;</w:t>
      </w:r>
    </w:p>
    <w:p w14:paraId="02C504D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Bản sao có chứng thực giấy phép đang có hiệu lực.</w:t>
      </w:r>
    </w:p>
    <w:p w14:paraId="5B56555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Trình tự, thủ tục cấp giấy phép được thực hiện như sau:</w:t>
      </w:r>
    </w:p>
    <w:p w14:paraId="1A15944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Trong thời hạn 30 ngày, kể từ ngày nhận đủ hồ sơ hợp lệ, cơ quan quản lý nhà nước về báo chí xem xét cấp giấy phép ra kênh, chương trình chuyên quảng cáo cho cơ quan báo chí; trường hợp không cấp giấy phép, phải có văn bản trả lời và nêu rõ lý do;</w:t>
      </w:r>
    </w:p>
    <w:p w14:paraId="48E70B5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Trong thời hạn 15 ngày, kể từ ngày nhận đủ hồ sơ hợp lệ, cơ quan quản lý nhà nước về báo chí xem xét, cấp giấy phép sửa đổi, bổ sung cho cơ quan báo chí; trường hợp không cấp giấy phép sửa đổi, bổ sung phải có văn bản trả lời và nêu rõ lý do;</w:t>
      </w:r>
    </w:p>
    <w:p w14:paraId="62AAD96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Trong thời hạn 07 ngày, kể từ ngày cấp giấy phép ra kênh, chương trình chuyên quảng cáo hoặc cấp giấy phép sửa đổi, bổ sung; cơ quan cấp giấy phép phải gửi bản sao giấy phép đã cấp cho cơ quan quản lý nhà nước về quảng cáo và Ủy ban nhân dân tỉnh, thành phố trực thuộc trung ương (sau đây gọi chung là Ủy ban nhân dân cấp tỉnh) nơi cơ quan báo chí đặt trụ sở chính để phối hợp trong công tác quản lý.</w:t>
      </w:r>
    </w:p>
    <w:p w14:paraId="4F6230B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Điều 23. Quảng cáo trên báo điện tử và trang thông tin điện tử</w:t>
      </w:r>
    </w:p>
    <w:p w14:paraId="04F4759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trên báo điện tử phải tuân theo các quy định sau:</w:t>
      </w:r>
    </w:p>
    <w:p w14:paraId="3150CF4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Không được thiết kế, bố trí phần quảng cáo lẫn vào phần nội dung tin;</w:t>
      </w:r>
    </w:p>
    <w:p w14:paraId="042D402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Đối với những quảng cáo không ở vùng cố định, phải thiết kế để độc giả có thể chủ động tắt hoặc mở quảng cáo, thời gian chở tắt hoặc mở quảng cáo tối đa là 1,5 giây.</w:t>
      </w:r>
    </w:p>
    <w:p w14:paraId="5701B0D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Quảng cáo trên trang thông tin điện tử của cơ quan nhà nước thực hiện theo quy định tại khoản 1 Điều này.</w:t>
      </w:r>
    </w:p>
    <w:p w14:paraId="76EAF2B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Quảng cáo trên trang thông tin điện tử của tổ chức, cá nhân nước ngoài kinh doanh dịch vụ quảng cáo xuyên biên giới có phát sinh doanh thu quảng cáo tại Việt Nam phải tuân thủ các quy định của Luật này và các quy định khác của pháp luật có liên quan.</w:t>
      </w:r>
    </w:p>
    <w:p w14:paraId="2E6D331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Chính phủ quy định chi tiết khoản 3 Điều này.</w:t>
      </w:r>
    </w:p>
    <w:p w14:paraId="2E4CC0A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24. Quảng cáo trên phương tiện điện tử, thiết bị đầu cuối và các thiết bị viễn thông khác</w:t>
      </w:r>
    </w:p>
    <w:p w14:paraId="5187D0A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bằng hình thức gửi tin nhắn, thư điện tử quảng cáo:</w:t>
      </w:r>
    </w:p>
    <w:p w14:paraId="625DB9B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Tổ chức, cá nhân chỉ được phép gửi tin nhắn và thư điện tử quảng cáo khi có sự đồng ý trước của người nhận;</w:t>
      </w:r>
    </w:p>
    <w:p w14:paraId="40AB84A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14:paraId="0F0C608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Tổ chức, cá nhân quảng cáo phải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14:paraId="68DF991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Quảng cáo bằng các hình thức khác trên phương tiện điện tử, thiết bị đầu cuối và các thiết bị viễn thông khác phải tuân theo các quy định của Luật này và các quy định khác của pháp luật có liên quan.</w:t>
      </w:r>
    </w:p>
    <w:p w14:paraId="6501123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3. QUẢNG CÁO TRÊN CÁC SẢN PHẨM IN, BẢN GHI ÂM, GHI HÌNH VÀ CÁC THIẾT BỊ CÔNG NGHỆ KHÁC</w:t>
      </w:r>
    </w:p>
    <w:p w14:paraId="7523F84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25. Quảng cáo trên các sản phẩm in</w:t>
      </w:r>
    </w:p>
    <w:p w14:paraId="7FF7CB9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Đối với các loại sách và tài liệu dưới dạng sách, chỉ được quảng cáo về tác giả, tác phẩm, nhà xuất bản trên bìa hai, ba và bốn, trừ sách chuyên về quảng cáo.</w:t>
      </w:r>
    </w:p>
    <w:p w14:paraId="604B964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14:paraId="4ED059C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14:paraId="2A115ED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Biểu trưng, lô-gô, nhãn hiệu hàng hóa của người quảng cáo phải đặt ở phía dưới cùng của sản phẩm in.</w:t>
      </w:r>
    </w:p>
    <w:p w14:paraId="7771453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Không được quảng cáo trên các sản phẩm in là tiền hoặc giấy tờ có giá, văn bằng chứng chỉ và văn bản quản lý nhà nước.</w:t>
      </w:r>
    </w:p>
    <w:p w14:paraId="4F79FFC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p w14:paraId="1656BEE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26. Quảng cáo trong bản ghi âm, ghi hình</w:t>
      </w:r>
    </w:p>
    <w:p w14:paraId="18E75C1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Thời lượng quảng cáo trong bản ghi âm, ghi hình chương trình văn hóa, nghệ thuật, điện ảnh, bản ghi âm, ghi hình có nội dung thay sách hoặc minh họa cho sách không được vượt quá 5% tổng thời lượng nội dung chương trình.</w:t>
      </w:r>
    </w:p>
    <w:p w14:paraId="7EC3ED6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4. QUẢNG CÁO TRÊN BẢNG QUẢNG CÁO, BĂNG-RÔN, BIỂN HIỆU, HỘP ĐÈN,</w:t>
      </w:r>
    </w:p>
    <w:p w14:paraId="3D78C5C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MÀN HÌNH CHUYÊN QUẢNG CÁO VÀ PHƯƠNG TIỆN GIAO THÔNG</w:t>
      </w:r>
    </w:p>
    <w:p w14:paraId="5D48C9F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27. Quảng cáo trên bảng quảng cáo, băng-rôn</w:t>
      </w:r>
    </w:p>
    <w:p w14:paraId="4C7A1FE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p w14:paraId="0426490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Các sản phẩm quảng cáo thể hiện trên bảng quảng cáo, băng-rôn phải ghi rõ tên, địa chỉ của người thực hiện.</w:t>
      </w:r>
    </w:p>
    <w:p w14:paraId="4BCBFA7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Quảng cáo trên bảng quảng cáo, băng-rôn có nội dung tuyên truyền, cổ động chính trị, chính sách xã hội phải tuân theo những quy định sau:</w:t>
      </w:r>
    </w:p>
    <w:p w14:paraId="6B54832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Biểu trưng, lô-gô, nhãn hiệu hàng hóa của người quảng cáo phải đặt ở phía dưới cùng đối với bảng quảng cáo, băng-rôn dọc và phía bên phải đối với băng-rôn ngang;</w:t>
      </w:r>
    </w:p>
    <w:p w14:paraId="2438DD9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Diện tích thể hiện của biểu trưng, lô-gô, nhãn hiệu hàng hóa của người quảng cáo không quá 20% diện tích bảng quảng cáo, băng-rôn.</w:t>
      </w:r>
    </w:p>
    <w:p w14:paraId="3499C31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Thời hạn treo băng-rôn không quá 15 ngày.</w:t>
      </w:r>
    </w:p>
    <w:p w14:paraId="09DE566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28. Quảng cáo trên màn hình chuyên quảng cáo</w:t>
      </w:r>
    </w:p>
    <w:p w14:paraId="31A44E8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Việc đặt màn hình chuyên quảng cáo phải tuân theo quy định của Luật này, quy định khác của pháp luật có liên quan và quy hoạch quảng cáo ngoài trời của địa phương.</w:t>
      </w:r>
    </w:p>
    <w:p w14:paraId="07649C7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Khi thực hiện quảng cáo trên màn hình chuyên quảng cáo đặt ngoài trời không được dùng âm thanh.</w:t>
      </w:r>
    </w:p>
    <w:p w14:paraId="39D2F61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Quảng cáo trên màn hình không thuộc quy định tại khoản 2 Điều này được sử dụng âm thanh theo quy định của pháp luật về môi trường.</w:t>
      </w:r>
    </w:p>
    <w:p w14:paraId="6D36C18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29. Hồ sơ thông báo sản phẩm quảng cáo trên bảng quảng cáo, băng-rôn</w:t>
      </w:r>
    </w:p>
    <w:p w14:paraId="68ABC36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Văn bản thông báo sản phẩm quảng cáo ghi rõ nội dung, thời gian, địa điểm quảng cáo, số lượng bảng quảng cáo, băng-rôn.</w:t>
      </w:r>
    </w:p>
    <w:p w14:paraId="2073C1B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Bản sao giấy chứng nhận đăng ký kinh doanh của người kinh doanh dịch vụ quảng cáo hoặc giấy chứng nhận đăng ký kinh doanh của người quảng cáo trong trường hợp tự thực hiện quảng cáo.</w:t>
      </w:r>
    </w:p>
    <w:p w14:paraId="13DAB8D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Bản sao giấy tờ chứng minh sự hợp chuẩn, hợp quy của sản phẩm, hàng hoá, dịch vụ theo quy định của pháp luật hoặc giấy tờ chứng minh đủ điều kiện để quảng cáo theo quy định tại Điều 20 của Luật này.</w:t>
      </w:r>
    </w:p>
    <w:p w14:paraId="48F298A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Bản sao văn bản về việc tổ chức sự kiện của đơn vị tổ chức trong trường hợp quảng cáo cho sự kiện, chính sách xã hội.</w:t>
      </w:r>
    </w:p>
    <w:p w14:paraId="1DD80D0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14:paraId="04777EE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6. Văn bản chứng minh quyền sở hữu hoặc quyền sử dụng bảng quảng cáo; quyền sở hữu hoặc quyền sử dụng địa điểm quảng cáo đối với băng-rôn.</w:t>
      </w:r>
    </w:p>
    <w:p w14:paraId="774C762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7. Bản phối cảnh vị trí đặt bảng quảng cáo.</w:t>
      </w:r>
    </w:p>
    <w:p w14:paraId="4B5E8BC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8. Bản sao giấy phép xây dựng công trình quảng cáo đối với loại bảng quảng cáo phải có giấy phép xây dựng theo quy định tại khoản 2 Điều 31 của Luật này.</w:t>
      </w:r>
    </w:p>
    <w:p w14:paraId="0524BBF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30. Trình tự thông báo sản phẩm quảng cáo trên bảng quảng cáo, băng-rôn</w:t>
      </w:r>
    </w:p>
    <w:p w14:paraId="6D4AC8F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1.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w:t>
      </w:r>
    </w:p>
    <w:p w14:paraId="690BAED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p w14:paraId="003EB67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31. Cấp giấy phép xây dựng công trình quảng cáo</w:t>
      </w:r>
    </w:p>
    <w:p w14:paraId="00E99BB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14:paraId="1D086C3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Việc xây dựng màn hình chuyên quảng cáo ngoài trời, biển hiệu, bảng quảng cáo độc lập hoặc gắn vào công trình xây dựng có sẵn phải xin giấy phép xây dựng của cơ quan có thẩm quyền về xây dựng của địa phương trong những trường hợp sau đây:</w:t>
      </w:r>
    </w:p>
    <w:p w14:paraId="672C57E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Xây dựng màn hình chuyên quảng cáo ngoài trời có diện tích một mặt từ 20 mét vuông (m2) trở lên;</w:t>
      </w:r>
    </w:p>
    <w:p w14:paraId="2B360B5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Xây dựng biển hiệu, bảng quảng cáo có diện tích một mặt trên 20 mét vuông (m2) kết cấu khung kim loại hoặc vật liệu xây dựng tương tự gắn vào công trình xây dựng có sẵn;</w:t>
      </w:r>
    </w:p>
    <w:p w14:paraId="535F010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Bảng quảng cáo đứng độc lập có diện tích một mặt từ 40 mét vuông (m2) trở lên.</w:t>
      </w:r>
    </w:p>
    <w:p w14:paraId="7EB7F26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Hồ sơ đề nghị cấp giấy phép xây dựng công trình quảng cáo gồm có:</w:t>
      </w:r>
    </w:p>
    <w:p w14:paraId="71DBAA2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Đơn đề nghị cấp giấy phép xây dựng công trình quảng cáo;</w:t>
      </w:r>
    </w:p>
    <w:p w14:paraId="131C0F9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Bản sao giấy chứng nhận đăng ký kinh doanh của tổ chức, cá nhân đề nghị cấp giấy phép xây dựng công trình quảng cáo;</w:t>
      </w:r>
    </w:p>
    <w:p w14:paraId="368DB5F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Bản sao có chứng thực một trong những loại giấy tờ sau: giấy chứng nhận quyền sử dụng đất; văn bản thỏa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p>
    <w:p w14:paraId="758BB15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Trường hợp công trình quảng cáo gắn với công trình đã có trước phải có văn bản thỏa thuận hoặc hợp đồng của chủ đầu tư xây dựng công trình quảng cáo với chủ sở hữu hoặc người được giao quyền quản lý công trình đã có trước;</w:t>
      </w:r>
    </w:p>
    <w:p w14:paraId="0B1EDE7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14:paraId="3A49A4A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Trình tự, thủ tục cấp giấy phép xây dựng công trình quảng cáo được thực hiện như sau:</w:t>
      </w:r>
    </w:p>
    <w:p w14:paraId="363E1BD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Tổ chức, cá nhân đề nghị cấp giấy phép xây dựng công trình quảng cáo nộp hồ sơ tại cơ quan có thẩm quyền về xây dựng của địa phương;</w:t>
      </w:r>
    </w:p>
    <w:p w14:paraId="07BFE9E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14:paraId="687CAC4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 xml:space="preserve">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w:t>
      </w:r>
      <w:r w:rsidRPr="009A3AF8">
        <w:rPr>
          <w:rFonts w:ascii="Times New Roman" w:hAnsi="Times New Roman" w:cs="Times New Roman"/>
          <w:sz w:val="24"/>
          <w:szCs w:val="24"/>
        </w:rPr>
        <w:lastRenderedPageBreak/>
        <w:t>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14:paraId="11EA724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32. Quảng cáo trên phương tiện giao thông</w:t>
      </w:r>
    </w:p>
    <w:p w14:paraId="6A2E7D4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Việc quảng cáo trên phương tiện giao thông phải tuân thủ các quy định của Luật này và pháp luật về giao thông.</w:t>
      </w:r>
    </w:p>
    <w:p w14:paraId="148A1B0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14:paraId="113C123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33. Quảng cáo bằng loa phóng thanh và hình thức tương tự</w:t>
      </w:r>
    </w:p>
    <w:p w14:paraId="4893C20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bằng loa phóng thanh và hình thức tương tự tại địa điểm cố định phải tuân thủ quy định sau:</w:t>
      </w:r>
    </w:p>
    <w:p w14:paraId="6787CF5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Quảng cáo không được vượt quá độ ồn cho phép theo quy định của pháp luật về môi trường;</w:t>
      </w:r>
    </w:p>
    <w:p w14:paraId="602A81B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Không được quảng cáo tại trụ sở cơ quan, đơn vị lực lượng vũ trang, trường học, bệnh viện;</w:t>
      </w:r>
    </w:p>
    <w:p w14:paraId="59C02BE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Không được quảng cáo trên hệ thống truyền thanh phục vụ nhiệm vụ chính trị của xã, phường, thị trấn.</w:t>
      </w:r>
    </w:p>
    <w:p w14:paraId="3C60A9D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Không được quảng cáo bằng loa phóng thanh gắn với phương tiện giao thông và các phương tiện di động khác tại nội thành, nội thị của thành phố, thị xã.</w:t>
      </w:r>
    </w:p>
    <w:p w14:paraId="635F5E3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34. Biển hiệu của tổ chức, cá nhân hoạt động sản xuất, kinh doanh</w:t>
      </w:r>
    </w:p>
    <w:p w14:paraId="5CAD382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Biển hiệu phải có các nội dung sau:</w:t>
      </w:r>
    </w:p>
    <w:p w14:paraId="7C50B69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Tên cơ quan chủ quản trực tiếp (nếu có);</w:t>
      </w:r>
    </w:p>
    <w:p w14:paraId="3F78B69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Tên cơ sở sản xuất, kinh doanh theo đúng giấy chứng nhận đăng ký kinh doanh;</w:t>
      </w:r>
    </w:p>
    <w:p w14:paraId="15007CB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Địa chỉ, điện thoại.</w:t>
      </w:r>
    </w:p>
    <w:p w14:paraId="4EBD607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Việc thể hiện chữ viết trên biển hiệu phải tuân thủ quy định tại Điều 18 của Luật này.</w:t>
      </w:r>
    </w:p>
    <w:p w14:paraId="522B2D0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Kích thước biển hiệu được quy định như sau:</w:t>
      </w:r>
    </w:p>
    <w:p w14:paraId="5D6AE69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Đối với biển hiệu ngang thì chiều cao tối đa là 02 mét (m), chiều dài không vượt quá chiều ngang mặt tiền nhà;</w:t>
      </w:r>
    </w:p>
    <w:p w14:paraId="691D1D8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Đối với biển hiệu dọc thì chiều ngang tối đa là 01 mét (m), chiều cao tối đa là 04 mét (m) nhưng không vượt quá chiều cao của tầng nhà nơi đặt biển hiệu.</w:t>
      </w:r>
    </w:p>
    <w:p w14:paraId="1D02826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Biển hiệu không được che chắn không gian thoát hiểm, cứu hỏa; không được lấn ra vỉa hè, lòng đường, ảnh hưởng đến giao thông công cộng.</w:t>
      </w:r>
    </w:p>
    <w:p w14:paraId="0450C83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5. Việc đặt biển hiệu phải tuân thủ các quy định của Luật này và quy chuẩn kỹ thuật do cơ quan có thẩm quyền ban hành.</w:t>
      </w:r>
    </w:p>
    <w:p w14:paraId="2A1E8F7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5. QUẢNG CÁO TRONG CHƯƠNG TRÌNH VĂN HÓA, THỂ THAO, HỘI NGHỊ, HỘI THẢO, HỘI CHỢ, TRIỂN LÃM,</w:t>
      </w:r>
    </w:p>
    <w:p w14:paraId="7171E69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TỔ CHỨC SỰ KIỆN, ĐOÀN NGƯỜI THỰC HIỆN QUẢNG CÁO, VẬT THỂ QUẢNG CÁO</w:t>
      </w:r>
    </w:p>
    <w:p w14:paraId="39A861C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35. Quảng cáo trong chương trình văn hoá, thể thao</w:t>
      </w:r>
    </w:p>
    <w:p w14:paraId="0BBC2C9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Quảng cáo trong chương trình văn hóa, thể thao phải thực hiện theo pháp luật về nghệ thuật biểu diễn và thể dục, thể thao.</w:t>
      </w:r>
    </w:p>
    <w:p w14:paraId="4D069AA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14:paraId="1166F82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3. Quảng cáo trên khu vực sân khấu phải đảm bảo mỹ quan và không được che khuất tầm nhìn của người xem.</w:t>
      </w:r>
    </w:p>
    <w:p w14:paraId="364B4FC1"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14:paraId="023F798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36. Đoàn người thực hiện quảng cáo, hội thảo, hội nghị, hội chợ, triển lãm, tổ chức sự kiện, vật thể quảng cáo</w:t>
      </w:r>
    </w:p>
    <w:p w14:paraId="5826F94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Đoàn người thực hiện quảng cáo phải tuân theo các quy định sau:</w:t>
      </w:r>
    </w:p>
    <w:p w14:paraId="6A35F79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14:paraId="3367D0F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Đoàn người thực hiện quảng cáo phải bảo đảm trật tự an toàn giao thông, an toàn xã hội; tuân thủ các quy định pháp luật về hoạt động quảng cáo và quy định khác của pháp luật có liên quan;</w:t>
      </w:r>
    </w:p>
    <w:p w14:paraId="30C96D2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14:paraId="3A6D329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Trong thời hạn 15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14:paraId="0A3A479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Hội thảo, hội nghị, tổ chức sự kiện, triển lãm, người chuyển tải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14:paraId="78D8131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Mục 6. QUY HOẠCH QUẢNG CÁO NGOÀI TRỜI</w:t>
      </w:r>
    </w:p>
    <w:p w14:paraId="1461208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37. Nội dung và nguyên tắc quy hoạch quảng cáo ngoài trời</w:t>
      </w:r>
    </w:p>
    <w:p w14:paraId="6D2A172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Quy hoạch quảng cáo ngoài trời phải xác định địa điểm, kiểu dáng, kích thước, chất liệu, số lượng các phương tiện quảng cáo trên đường quốc lộ, tỉnh lộ, huyện lộ; trong nội thành, nội thị.</w:t>
      </w:r>
    </w:p>
    <w:p w14:paraId="02C86A1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Việc xây dựng quy hoạch quảng cáo ngoài trời phải tuân thủ các nguyên tắc cơ bản sau đây:</w:t>
      </w:r>
    </w:p>
    <w:p w14:paraId="5D9B1D0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Phù hợp với quy định của pháp luật về quảng cáo, xây dựng, giao thông và quy định khác của pháp luật có liên quan;</w:t>
      </w:r>
    </w:p>
    <w:p w14:paraId="22B51DC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Phù hợp với quy hoạch xây dựng của địa phương, bảo đảm mỹ quan đô thị, an toàn giao thông và trật tự an toàn xã hội;</w:t>
      </w:r>
    </w:p>
    <w:p w14:paraId="1944981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Bảo đảm tính ổn định, công khai, minh bạch và khả thi;</w:t>
      </w:r>
    </w:p>
    <w:p w14:paraId="778C602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Bảo đảm sự thống nhất, hài hòa giữa các địa phương tại các điểm tiếp giáp trên trục đường quốc lộ, tỉnh lộ;</w:t>
      </w:r>
    </w:p>
    <w:p w14:paraId="5F52C82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 Ưu tiên kế thừa các vị trí quảng cáo phù hợp với quy hoạch đã có trước; trong trường hợp thực hiện hoặc điều chỉnh quy hoạch gây thiệt hại cho tổ chức, cá nhân thì cơ quan phê duyệt quy hoạch có trách nhiệm tổ chức đền bù theo quy định của pháp luật;</w:t>
      </w:r>
    </w:p>
    <w:p w14:paraId="05D4B146"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e) Lấy ý kiến các tổ chức, cá nhân tham gia hoạt động quảng cáo và Nhân dân.</w:t>
      </w:r>
    </w:p>
    <w:p w14:paraId="4BA173A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Chính phủ quy định cụ thể về hồ sơ, quy trình xây dựng, phê duyệt, thực hiện và điều chỉnh quy hoạch quảng cáo.</w:t>
      </w:r>
    </w:p>
    <w:p w14:paraId="0BDE30A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38. Trách nhiệm xây dựng và chỉ đạo thực hiện quy hoạch quảng cáo ngoài trời</w:t>
      </w:r>
    </w:p>
    <w:p w14:paraId="65FE0502"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lastRenderedPageBreak/>
        <w:t>1. Ủy ban nhân dân cấp tỉnh có trách nhiệm:</w:t>
      </w:r>
    </w:p>
    <w:p w14:paraId="5D13055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Xây dựng và phê duyệt quy hoạch quảng cáo ngoài trời tại địa phương trong thời hạn 12 tháng, kể từ ngày Luật này có hiệu lực;</w:t>
      </w:r>
    </w:p>
    <w:p w14:paraId="3DC12F8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Điều chỉnh quy hoạch quảng cáo theo các giai đoạn phù hợp với sự phát triển của địa phương;</w:t>
      </w:r>
    </w:p>
    <w:p w14:paraId="374A169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 Niêm yết văn bản quy hoạch và bản vẽ chi tiết quy hoạch tại trụ sở Ủy ban nhân dân các cấp và công bố trên các phương tiện thông tin đại chúng của địa phương;</w:t>
      </w:r>
    </w:p>
    <w:p w14:paraId="3051FEB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d) Hướng dẫn, đôn đốc, kiểm tra việc thực hiện quy hoạch quảng cáo ngoài trời.</w:t>
      </w:r>
    </w:p>
    <w:p w14:paraId="54A68EF9"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Bộ Xây dựng có trách nhiệm:</w:t>
      </w:r>
    </w:p>
    <w:p w14:paraId="14C7B908"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a) Ban hành quy chuẩn kỹ thuật về phương tiện quảng cáo ngoài trời trong thời hạn 06 tháng, kể từ ngày Luật này có hiệu lực;</w:t>
      </w:r>
    </w:p>
    <w:p w14:paraId="4D1221D3"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b) Phối hợp với Bộ Văn hóa, Thể thao và Du lịch, Bộ Giao thông vận tải và các Bộ có liên quan hướng dẫn các địa phương quy hoạch quảng cáo theo quy chuẩn kỹ thuật do Bộ Xây dựng ban hành.</w:t>
      </w:r>
    </w:p>
    <w:p w14:paraId="4BA8852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Chương IV: QUẢNG CÁO CÓ YẾU TỐ NƯỚC NGOÀI</w:t>
      </w:r>
    </w:p>
    <w:p w14:paraId="1B08F96B"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39. Quảng cáo của tổ chức, cá nhân nước ngoài tại Việt Nam</w:t>
      </w:r>
    </w:p>
    <w:p w14:paraId="425545F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Tổ chức, cá nhân nước ngoài hoạt động tại Việt Nam được quảng cáo về sản phẩm, hàng hóa, dịch vụ và hoạt động của mình tại Việt Nam theo quy định của Luật này.</w:t>
      </w:r>
    </w:p>
    <w:p w14:paraId="5C69717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14:paraId="5431C0A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40. Hợp tác, đầu tư với nước ngoài trong hoạt động quảng cáo</w:t>
      </w:r>
    </w:p>
    <w:p w14:paraId="13B9E21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Tổ chức, cá nhân nước ngoài được hợp tác, đầu tư với người kinh doanh dịch vụ quảng cáo của Việt Nam theo hình thức liên doanh và hợp đồng hợp tác kinh doanh.</w:t>
      </w:r>
    </w:p>
    <w:p w14:paraId="5D23C1D5"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Việc hợp tác, đầu tư nước ngoài trong hoạt động quảng cáo phải tuân theo các quy định pháp luật về đầu tư.</w:t>
      </w:r>
    </w:p>
    <w:p w14:paraId="3FCFDFAC"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41. Văn phòng đại diện của doanh nghiệp quảng cáo nước ngoài tại Việt Nam</w:t>
      </w:r>
    </w:p>
    <w:p w14:paraId="24C4946A"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1. Doanh nghiệp quảng cáo nước ngoài được phép thành lập văn phòng đại diện tại Việt Nam.</w:t>
      </w:r>
    </w:p>
    <w:p w14:paraId="247E729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2. Văn phòng đại diện được hoạt động khi có giấy phép của Ủy ban nhân dân cấp tỉnh nơi doanh nghiệp nước ngoài đề nghị thành lập văn phòng đại diện.</w:t>
      </w:r>
    </w:p>
    <w:p w14:paraId="21FDBFCD"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3. Văn phòng đại diện chỉ được xúc tiến quảng cáo, không được trực tiếp kinh doanh dịch vụ quảng cáo.</w:t>
      </w:r>
    </w:p>
    <w:p w14:paraId="1EB3EBE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4. Chính phủ quy định thẩm quyền, hồ sơ, trình tự, thủ tục cấp phép thành lập văn phòng đại diện của doanh nghiệp quảng cáo nước ngoài tại Việt Nam.</w:t>
      </w:r>
    </w:p>
    <w:p w14:paraId="776CA00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Chương V: ĐIỀU KHOẢN THI HÀNH3</w:t>
      </w:r>
    </w:p>
    <w:p w14:paraId="1D441A77"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42. Hiệu lực thi hành</w:t>
      </w:r>
    </w:p>
    <w:p w14:paraId="58B80CB0"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Luật này có hiệu lực thi hành từ ngày 01 tháng 01 năm 2013.</w:t>
      </w:r>
    </w:p>
    <w:p w14:paraId="27CBA464"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Pháp lệnh Quảng cáo số 39/2001/PL-UBTVQH10 ngày 16 tháng 11 năm 2001 hết hiệu lực thi hành kể từ ngày Luật này có hiệu lực thi hành.</w:t>
      </w:r>
    </w:p>
    <w:p w14:paraId="4A6E4BBF"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Điều 43. Quy định chi tiết và hướng dẫn thi hành</w:t>
      </w:r>
    </w:p>
    <w:p w14:paraId="045CB9CE" w14:textId="77777777" w:rsidR="009A3AF8" w:rsidRPr="009A3AF8" w:rsidRDefault="009A3AF8" w:rsidP="003368D1">
      <w:pPr>
        <w:spacing w:before="60" w:after="80" w:line="240" w:lineRule="auto"/>
        <w:jc w:val="both"/>
        <w:rPr>
          <w:rFonts w:ascii="Times New Roman" w:hAnsi="Times New Roman" w:cs="Times New Roman"/>
          <w:sz w:val="24"/>
          <w:szCs w:val="24"/>
        </w:rPr>
      </w:pPr>
      <w:r w:rsidRPr="009A3AF8">
        <w:rPr>
          <w:rFonts w:ascii="Times New Roman" w:hAnsi="Times New Roman" w:cs="Times New Roman"/>
          <w:sz w:val="24"/>
          <w:szCs w:val="24"/>
        </w:rPr>
        <w:t>Chính phủ, cơ quan có thẩm quyền quy định chi tiết, hướng dẫn thi hành các điều, khoản được giao trong Luật.</w:t>
      </w:r>
    </w:p>
    <w:p w14:paraId="7450B806" w14:textId="77777777" w:rsidR="009A3AF8" w:rsidRPr="009A3AF8" w:rsidRDefault="009A3AF8" w:rsidP="003368D1">
      <w:pPr>
        <w:spacing w:before="60" w:after="80" w:line="240" w:lineRule="auto"/>
        <w:jc w:val="center"/>
        <w:rPr>
          <w:rFonts w:ascii="Times New Roman" w:hAnsi="Times New Roman" w:cs="Times New Roman"/>
          <w:sz w:val="24"/>
          <w:szCs w:val="24"/>
        </w:rPr>
      </w:pPr>
      <w:r w:rsidRPr="009A3AF8">
        <w:rPr>
          <w:rFonts w:ascii="Times New Roman" w:hAnsi="Times New Roman" w:cs="Times New Roman"/>
          <w:sz w:val="24"/>
          <w:szCs w:val="24"/>
        </w:rPr>
        <w:t>XÁC THỰC VĂN BẢN HỢP NHẤT</w:t>
      </w:r>
    </w:p>
    <w:p w14:paraId="57B0B41E" w14:textId="77777777" w:rsidR="009A3AF8" w:rsidRPr="009A3AF8" w:rsidRDefault="009A3AF8" w:rsidP="003368D1">
      <w:pPr>
        <w:spacing w:before="60" w:after="80" w:line="240" w:lineRule="auto"/>
        <w:jc w:val="center"/>
        <w:rPr>
          <w:rFonts w:ascii="Times New Roman" w:hAnsi="Times New Roman" w:cs="Times New Roman"/>
          <w:sz w:val="24"/>
          <w:szCs w:val="24"/>
        </w:rPr>
      </w:pPr>
      <w:r w:rsidRPr="009A3AF8">
        <w:rPr>
          <w:rFonts w:ascii="Times New Roman" w:hAnsi="Times New Roman" w:cs="Times New Roman"/>
          <w:sz w:val="24"/>
          <w:szCs w:val="24"/>
        </w:rPr>
        <w:t>CHỦ NHIỆM</w:t>
      </w:r>
    </w:p>
    <w:p w14:paraId="7D9C5076" w14:textId="30FAB924" w:rsidR="00837A41" w:rsidRPr="009A3AF8" w:rsidRDefault="009A3AF8" w:rsidP="003368D1">
      <w:pPr>
        <w:spacing w:before="60" w:after="80" w:line="240" w:lineRule="auto"/>
        <w:jc w:val="center"/>
        <w:rPr>
          <w:rFonts w:ascii="Times New Roman" w:hAnsi="Times New Roman" w:cs="Times New Roman"/>
          <w:sz w:val="24"/>
          <w:szCs w:val="24"/>
        </w:rPr>
      </w:pPr>
      <w:r w:rsidRPr="009A3AF8">
        <w:rPr>
          <w:rFonts w:ascii="Times New Roman" w:hAnsi="Times New Roman" w:cs="Times New Roman"/>
          <w:sz w:val="24"/>
          <w:szCs w:val="24"/>
        </w:rPr>
        <w:t>Nguyễn Hạnh Phúc</w:t>
      </w:r>
    </w:p>
    <w:sectPr w:rsidR="00837A41" w:rsidRPr="009A3AF8" w:rsidSect="000F1E12">
      <w:pgSz w:w="12240" w:h="15840"/>
      <w:pgMar w:top="54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3AF8"/>
    <w:rsid w:val="000F1E12"/>
    <w:rsid w:val="003368D1"/>
    <w:rsid w:val="00517136"/>
    <w:rsid w:val="0077002F"/>
    <w:rsid w:val="00837A41"/>
    <w:rsid w:val="009A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62A1"/>
  <w15:chartTrackingRefBased/>
  <w15:docId w15:val="{216E214C-EC8C-4357-89E2-8C7E0867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6564</Words>
  <Characters>37419</Characters>
  <Application>Microsoft Office Word</Application>
  <DocSecurity>0</DocSecurity>
  <Lines>311</Lines>
  <Paragraphs>87</Paragraphs>
  <ScaleCrop>false</ScaleCrop>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Son</dc:creator>
  <cp:keywords/>
  <dc:description/>
  <cp:lastModifiedBy>Dao Son</cp:lastModifiedBy>
  <cp:revision>5</cp:revision>
  <dcterms:created xsi:type="dcterms:W3CDTF">2022-09-27T06:31:00Z</dcterms:created>
  <dcterms:modified xsi:type="dcterms:W3CDTF">2022-11-09T03:26:00Z</dcterms:modified>
</cp:coreProperties>
</file>